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E2A" w:rsidRPr="004F7E2A" w:rsidRDefault="004F7E2A" w:rsidP="004F7E2A">
      <w:pPr>
        <w:pStyle w:val="a3"/>
        <w:shd w:val="clear" w:color="auto" w:fill="FFFFFF"/>
        <w:spacing w:before="0" w:beforeAutospacing="0" w:after="240" w:afterAutospacing="0"/>
        <w:rPr>
          <w:color w:val="000000"/>
          <w:sz w:val="28"/>
          <w:szCs w:val="28"/>
        </w:rPr>
      </w:pPr>
      <w:bookmarkStart w:id="0" w:name="_GoBack"/>
      <w:bookmarkEnd w:id="0"/>
      <w:r w:rsidRPr="004F7E2A">
        <w:rPr>
          <w:color w:val="000000"/>
          <w:sz w:val="28"/>
          <w:szCs w:val="28"/>
        </w:rPr>
        <w:t>На развитие сплоченности в группе воздействуют несколько факторов. Первый из них — тип выполняемого задания. Чем выше уровень взаимодействия, требуемый заданием, тем выше потенциальная сплоченность группы. Второй фактор — групповая история успеха при выполнении прошлых заданий. Чем больше было таких успехов, тем выше сплоченность.</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Некоторые характеристики самой группы также способствуют групповой сплоченности. Например, наличие у членов группы общей цели приводит к большей сплоченности, чем ее отсуствие. Еще один вклад в групповую сплоченность вносят личностные характеристики членов группы. Люди больше любят тех своих знакомых, чьи взгляды ближе их собственным. Чем больше в группе таких людей, тем она сплоченнее.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Итак, развитие сплоченности в группе зависит от групповоговзаимодействия, групповых успехов, общих целей и взаимной симпатии между членами группы. Развившись, групповая сплоченность может оказывать значительное влияние на будущее группы. Одним из последствий групповой сплоченности является то, что члены группы проводят больше времени в общении друг с другом, таким образом, возрастает и количество, и качество группового взаимодействия. Кроме того, сплоченная группа оказывает большое влияние на отдельных своих членов.</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Еще одно последствие заключается в том, что члены сплоченной группы получают большее удовлетворение от работы, что имеет очень большое значение. И, наконец, групповая сплоченность тесно связана с производительностью. Участники более сплоченной группы будут в большей степени придерживаться групповых установок, касающихся производительности, чем члены менее сплоченной группы.</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 «Прорвись в круг»</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Члены группы берутся за руки и образуют замкнутый круг. Предварительно ведущий по итогам прошедших занятий определяет для себя, кто из членов группы чувствует себя менее всего включенным в группу, и предлагает ему первым начать упражнение, то есть прорвать круг и проникнуть в него. То же самое может проделать каждый участник.</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2) «Печатная машинка»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Участникам загадывается слово или фраза. Буквы, составляющие текст, распределяются между членами группы. Затем фраза должна быть сказана как можно быстрее, причем каждый называет свою букву, а в промежутках между словами все хлопают в ладоши.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3) «Посылка»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lastRenderedPageBreak/>
        <w:t>Участники сидят в кругу, близко друг к другу. Руки держат на коленях соседей. Один из участников «отправляет посылку», легко хлопнув по ноге одного из соседей. Сигнал должен быть передан как можно скорее и должен вернуться по кругу к свое</w:t>
      </w:r>
      <w:r w:rsidRPr="004F7E2A">
        <w:rPr>
          <w:color w:val="000000"/>
          <w:sz w:val="28"/>
          <w:szCs w:val="28"/>
        </w:rPr>
        <w:softHyphen/>
        <w:t>му автору. Возможны варианты сигналов (разное количество или виды движений).</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w:t>
      </w:r>
      <w:r w:rsidRPr="004F7E2A">
        <w:rPr>
          <w:b/>
          <w:bCs/>
          <w:i/>
          <w:iCs/>
          <w:color w:val="000000"/>
          <w:sz w:val="28"/>
          <w:szCs w:val="28"/>
        </w:rPr>
        <w:t>4) «Спутанные цепочки»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Участники встают в круг, закрывают глаза и протягивают перед собой правую руку. Столкнувшись, руки сцепляются. Затем участники вытягивают левые руки и снова ищут себе партнера. Ведущий следит за тем, чтобы каждый держал руки двух людей. Участники открывают глаза. Они должны распутаться, не разжимая рук (разрешается только изменение положения кистей, чтобы не происходило вывихов рук). В результате либо образуется круг, либо несколько сцепленных колечек из людей, либо несколько независимых кругов или пар.</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5) «Встреча взглядами»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Все участники стоят в кругу, опустив головы вниз. По команде ведущего они одновременно поднимают головы. Их задача — встретиться с кем-то взглядом. Та пара игроков, которой это удалось, покидает круг.</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6) «Восковая палочка»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Один участник выходит в центр круга и падает назад с закрытыми глазами. Другой (другие) ловят его в самую последнюю минуту.</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color w:val="000000"/>
          <w:sz w:val="28"/>
          <w:szCs w:val="28"/>
        </w:rPr>
        <w:t>7) </w:t>
      </w:r>
      <w:r w:rsidRPr="004F7E2A">
        <w:rPr>
          <w:b/>
          <w:bCs/>
          <w:i/>
          <w:iCs/>
          <w:color w:val="000000"/>
          <w:sz w:val="28"/>
          <w:szCs w:val="28"/>
        </w:rPr>
        <w:t>«Слепая прогулка»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i/>
          <w:iCs/>
          <w:color w:val="000000"/>
          <w:sz w:val="28"/>
          <w:szCs w:val="28"/>
        </w:rPr>
        <w:t>Инструкция: </w:t>
      </w:r>
      <w:r w:rsidRPr="004F7E2A">
        <w:rPr>
          <w:color w:val="000000"/>
          <w:sz w:val="28"/>
          <w:szCs w:val="28"/>
        </w:rPr>
        <w:t>Предложите вашему партнеру взять вас на «слепую» прогулку, где он должен предоставлять вам разнообразные предметы, чтобы вы могли ощутить форму, размеры, текстуру, температуру и другие характеристики реальных объектов, исполь</w:t>
      </w:r>
      <w:r w:rsidRPr="004F7E2A">
        <w:rPr>
          <w:color w:val="000000"/>
          <w:sz w:val="28"/>
          <w:szCs w:val="28"/>
        </w:rPr>
        <w:softHyphen/>
        <w:t>зуя свои кинестетические возможности.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Если вы захотите снизить или подавить рационально-вербальную деятельность мозга (его левой половины), можно попробовать считать в прямом или обратном порядке, в то время как будет происходить все остальное.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8) «Любое число»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Ведущий называет по имени любого из игроков. Тот мгновенно должен назвать какое-нибудь число от одного до числа,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равного количеству участников в группе. Ведущий командует «три — четыре». Одновременно должно встать столько игроков, какое число названо. При этом игрок, назвавший это случайное число, сам может встать, а может </w:t>
      </w:r>
      <w:r w:rsidRPr="004F7E2A">
        <w:rPr>
          <w:color w:val="000000"/>
          <w:sz w:val="28"/>
          <w:szCs w:val="28"/>
        </w:rPr>
        <w:lastRenderedPageBreak/>
        <w:t>остаться сидеть. Ведущий прекращает игру после двух-трех удачных попыток.</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9) «Ответы за другого»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Участники берут большой лист бумаги и разделяют его вертикальными линиями на три части. В верхней части среднего столбца нужно написать свое игровое имя. Над левым столбцом — написать имя человека, сидящего слева, но через одного человека. Над правым столбцом — имя человека, сидящего справа, также через одного.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u w:val="single"/>
        </w:rPr>
        <w:t>Инструкция</w:t>
      </w:r>
      <w:r w:rsidRPr="004F7E2A">
        <w:rPr>
          <w:i/>
          <w:iCs/>
          <w:color w:val="000000"/>
          <w:sz w:val="28"/>
          <w:szCs w:val="28"/>
        </w:rPr>
        <w:t>: </w:t>
      </w:r>
      <w:r w:rsidRPr="004F7E2A">
        <w:rPr>
          <w:color w:val="000000"/>
          <w:sz w:val="28"/>
          <w:szCs w:val="28"/>
        </w:rPr>
        <w:t>Итак, сейчас прозвучат вопросы. Их записывать не нужно. Ставьте номера вопросов и записывайте ответы, которые, по вашему мнению, дают ваши партнеры. Не спешите, попробуйте вжиться во внутренний мир человека, от имени которого вам приходится писать. В среднем столбце вы отвечаете за себя. Отвечайте кратко и определенно.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Возможный перечень вопросов:</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Ваш любимый цвет.</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Ваше любимое мужское имя.</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Ваше любимое женское имя.</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С симпатией ли вы относитесь к домашней живности? Если да, то кого предпочитаете: собак, кошек, птиц, рыбок или кого-то </w:t>
      </w:r>
      <w:proofErr w:type="gramStart"/>
      <w:r w:rsidRPr="004F7E2A">
        <w:rPr>
          <w:color w:val="000000"/>
          <w:sz w:val="28"/>
          <w:szCs w:val="28"/>
        </w:rPr>
        <w:t>другого ?</w:t>
      </w:r>
      <w:proofErr w:type="gramEnd"/>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Ваше любимое времяпрепровождение.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Фильмы какого жанра вы </w:t>
      </w:r>
      <w:proofErr w:type="gramStart"/>
      <w:r w:rsidRPr="004F7E2A">
        <w:rPr>
          <w:color w:val="000000"/>
          <w:sz w:val="28"/>
          <w:szCs w:val="28"/>
        </w:rPr>
        <w:t>предпочитаете ?</w:t>
      </w:r>
      <w:proofErr w:type="gramEnd"/>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Музыкальные предпочтения.</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9) «Три степени доверия»</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Группа делится на две равные части. Одна половина участников становится в круг, закрывает глаза и берет друг друга за руки. Участники из второй подгруппы располагаются у них за спинами. Первая степень доверия: те, кто находятся внутри, падают наружу. Те, кто снаружи, удерживают их на каком-то расстоянии. Вторая степень доверия: то же самое, но не держась за руки.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Третья степень доверия: люди во внутреннем круге с закрытыми глазами поворачиваются на 180 градусов и падают лицом наружу. При каждой пробе люди в наружном круге меняются местами.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10) «Молчащее и говорящее зеркало»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Ведущий предлагает выйти в круг добровольцу, который «будет смотреть в зеркало».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u w:val="single"/>
        </w:rPr>
        <w:t>Инструкция:</w:t>
      </w:r>
      <w:r w:rsidRPr="004F7E2A">
        <w:rPr>
          <w:i/>
          <w:iCs/>
          <w:color w:val="000000"/>
          <w:sz w:val="28"/>
          <w:szCs w:val="28"/>
        </w:rPr>
        <w:t> </w:t>
      </w:r>
      <w:r w:rsidRPr="004F7E2A">
        <w:rPr>
          <w:color w:val="000000"/>
          <w:sz w:val="28"/>
          <w:szCs w:val="28"/>
        </w:rPr>
        <w:t>Твоя задача — только по «отражению в зеркалах» отгадать, кто из участников группы подошел сзади. Одно «зеркало» будет живым, но молчащим: оно сможет объяснять тебе, кто находится за твоей спиной, только при помощи мимики и жестов. Второе «зеркало» — говорящее, оно будет объяснять, что это за человек, не называя его имени. Выбери из группы свои «зеркала».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«Зеркала» встают рядом у стены. Основной игрок — перед ними. Все остальные участники группы располагаются за его спиной и бесшумно подходят к нему сзади. Отражение в «зеркалах» происходит по очереди. Сначала работает молчащее «зеркало». Если основной игрок не угадал человека за спиной, то в игру вступает говорящее «зеркало» и произносит только одну фразу. Если игрок опять не угадывает, то снова отражает молчащее «зеркало» итак далее. Задача игрока — отгадать человека за спиной как можно быстрее.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11) «Что в нем нового»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u w:val="single"/>
        </w:rPr>
        <w:t>Инструкция</w:t>
      </w:r>
      <w:r w:rsidRPr="004F7E2A">
        <w:rPr>
          <w:i/>
          <w:iCs/>
          <w:color w:val="000000"/>
          <w:sz w:val="28"/>
          <w:szCs w:val="28"/>
        </w:rPr>
        <w:t>: </w:t>
      </w:r>
      <w:r w:rsidRPr="004F7E2A">
        <w:rPr>
          <w:color w:val="000000"/>
          <w:sz w:val="28"/>
          <w:szCs w:val="28"/>
        </w:rPr>
        <w:t>Внимательно посмотрите друг на друга. Постарайтесь увидеть каждого, обратив внимание на то, как выглядит сегодня этот человек, в каком он состоянии, как он себя проявляет. Для этого у нас будет 3 минуты. Затем трехминутная пауза. А сейчас вы будете бросать мяч друг другу, сообщая при этом человеку, которому адресован мяч, что нового по сравнению со вчерашним днем вы в нем увидели. Будьте внимательны и старайтесь никого не пропустить.</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12) «Озеркаливание»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u w:val="single"/>
        </w:rPr>
        <w:t>Инструкция:</w:t>
      </w:r>
      <w:r w:rsidRPr="004F7E2A">
        <w:rPr>
          <w:i/>
          <w:iCs/>
          <w:color w:val="000000"/>
          <w:sz w:val="28"/>
          <w:szCs w:val="28"/>
        </w:rPr>
        <w:t> </w:t>
      </w:r>
      <w:r w:rsidRPr="004F7E2A">
        <w:rPr>
          <w:color w:val="000000"/>
          <w:sz w:val="28"/>
          <w:szCs w:val="28"/>
        </w:rPr>
        <w:t xml:space="preserve">Выполните четыре несложных задания, </w:t>
      </w:r>
      <w:proofErr w:type="gramStart"/>
      <w:r w:rsidRPr="004F7E2A">
        <w:rPr>
          <w:color w:val="000000"/>
          <w:sz w:val="28"/>
          <w:szCs w:val="28"/>
        </w:rPr>
        <w:t>точнее,сымитируйте</w:t>
      </w:r>
      <w:proofErr w:type="gramEnd"/>
      <w:r w:rsidRPr="004F7E2A">
        <w:rPr>
          <w:color w:val="000000"/>
          <w:sz w:val="28"/>
          <w:szCs w:val="28"/>
        </w:rPr>
        <w:t xml:space="preserve"> их выполнение. Задания следующие: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пришиваем пуговицу;</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собираемся в дорогу;</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печем пирог;</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выступаем в цирке.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Особенность этих заданий в том, что каждое из них вы будете выполнять попарно, причем партнеры встанут друг против друга, и один из них станет на время зеркалом, то есть будет копировать все движения своего партнера. Затем партнеры поменяются ролями.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13) «Чувства»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u w:val="single"/>
        </w:rPr>
        <w:t>Инструкция:</w:t>
      </w:r>
      <w:r w:rsidRPr="004F7E2A">
        <w:rPr>
          <w:i/>
          <w:iCs/>
          <w:color w:val="000000"/>
          <w:sz w:val="28"/>
          <w:szCs w:val="28"/>
        </w:rPr>
        <w:t> </w:t>
      </w:r>
      <w:r w:rsidRPr="004F7E2A">
        <w:rPr>
          <w:color w:val="000000"/>
          <w:sz w:val="28"/>
          <w:szCs w:val="28"/>
        </w:rPr>
        <w:t>Давайте посмотрим, кто может назвать больше слов, обозначающих разные чувства. По очереди называйте слова и записывайте их на лист ватмана.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Информация для ведущего: можно проводить это упражнение как соревнование между двумя командами или как общегрупповой «мозговой штурм». Результат работы группы — лист ватмана с написанными на нем словами — можно использовать на протяжении всего занятия. По ходу работы в этот список можно вносить новые слова — это словарь, отражающий эмоциональный опыт группы.</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Обсуждение: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Какое из названных чувств тебе нравится больше </w:t>
      </w:r>
      <w:proofErr w:type="gramStart"/>
      <w:r w:rsidRPr="004F7E2A">
        <w:rPr>
          <w:color w:val="000000"/>
          <w:sz w:val="28"/>
          <w:szCs w:val="28"/>
        </w:rPr>
        <w:t>других ?</w:t>
      </w:r>
      <w:proofErr w:type="gramEnd"/>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Какое чувство, по-твоему, самое неприятное?</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Какое из названных чувств знакомо тебе лучше (хуже) всего?</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14) «Без маски»</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Каждому участнику дается карточка с написанной фразой, не имеющей окончания. Без всякой предварительной подготовки он должен продолжить и завершить фразу. Высказывание должно быть искренним. Если остальные члены группы почувствуют фальшь, участнику придется брать еще одну карточку.</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Примерное содержание карточек:</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«Особенно мне нравится, когда люди, окружающие меня...»</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«Иногда люди не понимают меня, потому что </w:t>
      </w:r>
      <w:proofErr w:type="gramStart"/>
      <w:r w:rsidRPr="004F7E2A">
        <w:rPr>
          <w:color w:val="000000"/>
          <w:sz w:val="28"/>
          <w:szCs w:val="28"/>
        </w:rPr>
        <w:t>я...</w:t>
      </w:r>
      <w:proofErr w:type="gramEnd"/>
      <w:r w:rsidRPr="004F7E2A">
        <w:rPr>
          <w:color w:val="000000"/>
          <w:sz w:val="28"/>
          <w:szCs w:val="28"/>
        </w:rPr>
        <w:t>»</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«Верю, что </w:t>
      </w:r>
      <w:proofErr w:type="gramStart"/>
      <w:r w:rsidRPr="004F7E2A">
        <w:rPr>
          <w:color w:val="000000"/>
          <w:sz w:val="28"/>
          <w:szCs w:val="28"/>
        </w:rPr>
        <w:t>я...</w:t>
      </w:r>
      <w:proofErr w:type="gramEnd"/>
      <w:r w:rsidRPr="004F7E2A">
        <w:rPr>
          <w:color w:val="000000"/>
          <w:sz w:val="28"/>
          <w:szCs w:val="28"/>
        </w:rPr>
        <w:t>»</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«Мне бывает стыдно, когда...»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xml:space="preserve">«Особенно меня раздражает, что </w:t>
      </w:r>
      <w:proofErr w:type="gramStart"/>
      <w:r w:rsidRPr="004F7E2A">
        <w:rPr>
          <w:color w:val="000000"/>
          <w:sz w:val="28"/>
          <w:szCs w:val="28"/>
        </w:rPr>
        <w:t>я...</w:t>
      </w:r>
      <w:proofErr w:type="gramEnd"/>
      <w:r w:rsidRPr="004F7E2A">
        <w:rPr>
          <w:color w:val="000000"/>
          <w:sz w:val="28"/>
          <w:szCs w:val="28"/>
        </w:rPr>
        <w:t>»</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«Чего мне иногда по-настоящему хочется, так это...» и т. п.</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15) «Цвет эмоций»</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Выбирается водящий. По сигналу он закрывает глаза, а остальные участники задумывают между собой какой-нибудь цвет, для начала лучше один из основных: красный, зеленый, синий, желтый. Когда водящий откроет глаза, все участники своим поведением и эмоциональным состоянием пытаются изобразить этот цвет, не называя его. Водящий должен отгадать, что это за цвет. Если он отгадал, то выбирается другой водящий, если нет, то остается тот же самый.</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b/>
          <w:bCs/>
          <w:i/>
          <w:iCs/>
          <w:color w:val="000000"/>
          <w:sz w:val="28"/>
          <w:szCs w:val="28"/>
        </w:rPr>
        <w:t>16) «Пророк и длинные ложки» (восточная притча)</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                    Один православный человек пришел к Илье-пророку. Его волновал вопрос об аде и рае, ведь в соответствии с этим он хотел пройти свой жизненный путь. «Где ад и где рай?» С этими словами он приблизился к пророку, но Илья не ответил. Он взял спрашивающего за руку и повел через темные Переулки в какой-то дво</w:t>
      </w:r>
      <w:r w:rsidRPr="004F7E2A">
        <w:rPr>
          <w:color w:val="000000"/>
          <w:sz w:val="28"/>
          <w:szCs w:val="28"/>
        </w:rPr>
        <w:softHyphen/>
        <w:t>рец. Через железный портал вошли они в большой зал. Там толпилось много людей, бедных и богатых, закутанных в лохмотья и украшенных драгоценными камнями. В центре зала на открытом огне стоял большой горшок с бурлящим супом, который на Востоке называют «аш». По всему помещению распространялся приятный аромат. Вокруг горшка толпились люди с худыми щеками и запавшими глазами, каждый из которых пытался достать себе немного супа. Человек, который пришел с Ильей-пророком, удивился, потому что ложки, которые были у каждого из этих людей, были такого же размера, как и они сами. Только на самом конце ложки были из дерева, а в остальной своей части, в которую поместилось бы столько еды, что могло насытить человека, они были из железа и поэтому раскалялись от горячего супа. С жадностью голодные пытались ложками зачерпнуть себе еды. Но никому это не удавалось. С трудом они вытаскивали свои тяжелые ложки из супа, но так как они были очень длинные, то даже самому сильному не удавалось донести ложку до рта. Самые быстрые обжигали себе руки и лицо или выливали суп на плечи своих соседей. С руганью они кидались друг на друга и дрались теми самыми ложками, с помощью которых могли бы утолить свой голод. Илья-пророк взял своего спутнику за руку и сказал: «Это ад».  Они вышли из зала, и адский крик стало не слышно. Пройдя через длинные мрачные коридоры, они оказались еще в одном зале. Здесь тоже было много на</w:t>
      </w:r>
      <w:r w:rsidRPr="004F7E2A">
        <w:rPr>
          <w:color w:val="000000"/>
          <w:sz w:val="28"/>
          <w:szCs w:val="28"/>
        </w:rPr>
        <w:softHyphen/>
        <w:t>роду. В середине зала тоже бурлил в котле суп. У каждого из присутствующих в руке было по такой же громадной ложке, как и те, которые Илья и его спутник видели в аду. Но люди здесь были упитанные, и в зале слышен был только легкий, довольный гул голосов и шорох опускаемых в суп ложек. Каждый раз у котла стояло по два человека. Один набирал ложкой суп и кормил другого. Если для кого-то ложка была слишком тяжелой, то помогали двое других, так что каж</w:t>
      </w:r>
      <w:r w:rsidRPr="004F7E2A">
        <w:rPr>
          <w:color w:val="000000"/>
          <w:sz w:val="28"/>
          <w:szCs w:val="28"/>
        </w:rPr>
        <w:softHyphen/>
        <w:t>дый мог спокойно поесть. Как только один утолял голод, подходил следующий. Илья-пророк сказал спутнику: «Это рай!»</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Эта история передается из уст в уста уже более тысячи лет. Она взята из жизни и повторяется даже в наше время, когда мы наблюдаем трудности в семье, разногласия между отцом и матерью, ссоры между детьми и проявления агрессии в отношениях родителей и детей, когда мы рассматриваем противоборство человека с окружающим миром и противоречия между группами и народами. «Ад» — это работа рядом друг с другом, но против друг друга; каждый — только за себя самого и против других. «Рай»» напротив, предполагает готовность вступать в позитивные отношения с другими. Обе группы — люди в раю и люди в аду — имеют одинаковые или похожие проблемы. Но где они живут — в раю или в аду, - зависит оттого, как они эти проблемы пытаются решить.</w:t>
      </w:r>
    </w:p>
    <w:p w:rsidR="004F7E2A" w:rsidRPr="004F7E2A" w:rsidRDefault="004F7E2A" w:rsidP="004F7E2A">
      <w:pPr>
        <w:pStyle w:val="a3"/>
        <w:shd w:val="clear" w:color="auto" w:fill="FFFFFF"/>
        <w:spacing w:before="0" w:beforeAutospacing="0" w:after="240" w:afterAutospacing="0"/>
        <w:rPr>
          <w:color w:val="000000"/>
          <w:sz w:val="28"/>
          <w:szCs w:val="28"/>
        </w:rPr>
      </w:pPr>
      <w:r w:rsidRPr="004F7E2A">
        <w:rPr>
          <w:color w:val="000000"/>
          <w:sz w:val="28"/>
          <w:szCs w:val="28"/>
        </w:rPr>
        <w:t>Рай и ад — в нас самих. Мы имеем возможность выбирать. Насколько велик этот шанс выбора, определяется большей частью нашим опытом, тем, как мы научились решать свои проблемы, и нашей готовностью использовать свой опыт.</w:t>
      </w:r>
    </w:p>
    <w:p w:rsidR="00C01DA0" w:rsidRPr="004F7E2A" w:rsidRDefault="00C01DA0">
      <w:pPr>
        <w:rPr>
          <w:rFonts w:ascii="Times New Roman" w:hAnsi="Times New Roman" w:cs="Times New Roman"/>
          <w:sz w:val="28"/>
          <w:szCs w:val="28"/>
        </w:rPr>
      </w:pPr>
    </w:p>
    <w:sectPr w:rsidR="00C01DA0" w:rsidRPr="004F7E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E2A"/>
    <w:rsid w:val="004F7E2A"/>
    <w:rsid w:val="00C01DA0"/>
    <w:rsid w:val="00D43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1FB126-C549-4605-86A1-DA4A78E6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7E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0266">
      <w:bodyDiv w:val="1"/>
      <w:marLeft w:val="0"/>
      <w:marRight w:val="0"/>
      <w:marTop w:val="0"/>
      <w:marBottom w:val="0"/>
      <w:divBdr>
        <w:top w:val="none" w:sz="0" w:space="0" w:color="auto"/>
        <w:left w:val="none" w:sz="0" w:space="0" w:color="auto"/>
        <w:bottom w:val="none" w:sz="0" w:space="0" w:color="auto"/>
        <w:right w:val="none" w:sz="0" w:space="0" w:color="auto"/>
      </w:divBdr>
    </w:div>
    <w:div w:id="1176379551">
      <w:bodyDiv w:val="1"/>
      <w:marLeft w:val="0"/>
      <w:marRight w:val="0"/>
      <w:marTop w:val="0"/>
      <w:marBottom w:val="0"/>
      <w:divBdr>
        <w:top w:val="none" w:sz="0" w:space="0" w:color="auto"/>
        <w:left w:val="none" w:sz="0" w:space="0" w:color="auto"/>
        <w:bottom w:val="none" w:sz="0" w:space="0" w:color="auto"/>
        <w:right w:val="none" w:sz="0" w:space="0" w:color="auto"/>
      </w:divBdr>
    </w:div>
    <w:div w:id="20153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1924</Words>
  <Characters>10973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cp:revision>
  <dcterms:created xsi:type="dcterms:W3CDTF">2026-10-29T06:12:00Z</dcterms:created>
  <dcterms:modified xsi:type="dcterms:W3CDTF">2026-10-29T06:12:00Z</dcterms:modified>
</cp:coreProperties>
</file>